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C9B6" w14:textId="77777777" w:rsidR="004B0341" w:rsidRDefault="002719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FF7B27" wp14:editId="4C243480">
                <wp:simplePos x="0" y="0"/>
                <wp:positionH relativeFrom="margin">
                  <wp:posOffset>2590800</wp:posOffset>
                </wp:positionH>
                <wp:positionV relativeFrom="paragraph">
                  <wp:posOffset>71755</wp:posOffset>
                </wp:positionV>
                <wp:extent cx="3971925" cy="581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81025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09833" w14:textId="0AED431A" w:rsidR="004B0341" w:rsidRPr="002719C7" w:rsidRDefault="004B0341" w:rsidP="004B03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719C7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E74842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A31FDD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2719C7">
                              <w:rPr>
                                <w:sz w:val="32"/>
                                <w:szCs w:val="32"/>
                              </w:rPr>
                              <w:t xml:space="preserve"> Monroe County Fair</w:t>
                            </w:r>
                          </w:p>
                          <w:p w14:paraId="5D1B9625" w14:textId="59EF45AC" w:rsidR="004B0341" w:rsidRPr="002719C7" w:rsidRDefault="00EA6E3A" w:rsidP="004B034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Monday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>, Ju</w:t>
                            </w:r>
                            <w:r w:rsidR="00E74842">
                              <w:rPr>
                                <w:sz w:val="32"/>
                                <w:szCs w:val="32"/>
                              </w:rPr>
                              <w:t>ly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31FDD">
                              <w:rPr>
                                <w:sz w:val="32"/>
                                <w:szCs w:val="32"/>
                              </w:rPr>
                              <w:t>1st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 xml:space="preserve"> – S</w:t>
                            </w:r>
                            <w:r w:rsidR="00E17BD9">
                              <w:rPr>
                                <w:sz w:val="32"/>
                                <w:szCs w:val="32"/>
                              </w:rPr>
                              <w:t>unday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</w:rPr>
                              <w:t xml:space="preserve">, July </w:t>
                            </w:r>
                            <w:r w:rsidR="00A31FDD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4B0341" w:rsidRPr="002719C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F7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5.65pt;width:312.7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" fillcolor="#c9e4ff">
                <v:textbox>
                  <w:txbxContent>
                    <w:p w14:paraId="24409833" w14:textId="0AED431A" w:rsidR="004B0341" w:rsidRPr="002719C7" w:rsidRDefault="004B0341" w:rsidP="004B03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719C7">
                        <w:rPr>
                          <w:sz w:val="32"/>
                          <w:szCs w:val="32"/>
                        </w:rPr>
                        <w:t>20</w:t>
                      </w:r>
                      <w:r w:rsidR="00E74842">
                        <w:rPr>
                          <w:sz w:val="32"/>
                          <w:szCs w:val="32"/>
                        </w:rPr>
                        <w:t>2</w:t>
                      </w:r>
                      <w:r w:rsidR="00A31FDD">
                        <w:rPr>
                          <w:sz w:val="32"/>
                          <w:szCs w:val="32"/>
                        </w:rPr>
                        <w:t>4</w:t>
                      </w:r>
                      <w:r w:rsidRPr="002719C7">
                        <w:rPr>
                          <w:sz w:val="32"/>
                          <w:szCs w:val="32"/>
                        </w:rPr>
                        <w:t xml:space="preserve"> Monroe County Fair</w:t>
                      </w:r>
                    </w:p>
                    <w:p w14:paraId="5D1B9625" w14:textId="59EF45AC" w:rsidR="004B0341" w:rsidRPr="002719C7" w:rsidRDefault="00EA6E3A" w:rsidP="004B034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Monday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>, Ju</w:t>
                      </w:r>
                      <w:r w:rsidR="00E74842">
                        <w:rPr>
                          <w:sz w:val="32"/>
                          <w:szCs w:val="32"/>
                        </w:rPr>
                        <w:t>ly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31FDD">
                        <w:rPr>
                          <w:sz w:val="32"/>
                          <w:szCs w:val="32"/>
                        </w:rPr>
                        <w:t>1st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 xml:space="preserve"> – S</w:t>
                      </w:r>
                      <w:r w:rsidR="00E17BD9">
                        <w:rPr>
                          <w:sz w:val="32"/>
                          <w:szCs w:val="32"/>
                        </w:rPr>
                        <w:t>unday</w:t>
                      </w:r>
                      <w:r w:rsidR="004B0341" w:rsidRPr="002719C7">
                        <w:rPr>
                          <w:sz w:val="32"/>
                          <w:szCs w:val="32"/>
                        </w:rPr>
                        <w:t xml:space="preserve">, July </w:t>
                      </w:r>
                      <w:r w:rsidR="00A31FDD">
                        <w:rPr>
                          <w:sz w:val="32"/>
                          <w:szCs w:val="32"/>
                        </w:rPr>
                        <w:t>7</w:t>
                      </w:r>
                      <w:r w:rsidR="004B0341" w:rsidRPr="002719C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AE0">
        <w:rPr>
          <w:noProof/>
        </w:rPr>
        <w:drawing>
          <wp:anchor distT="0" distB="0" distL="114300" distR="114300" simplePos="0" relativeHeight="251661312" behindDoc="0" locked="0" layoutInCell="1" allowOverlap="1" wp14:anchorId="23FEE838" wp14:editId="051F7E65">
            <wp:simplePos x="0" y="0"/>
            <wp:positionH relativeFrom="column">
              <wp:posOffset>0</wp:posOffset>
            </wp:positionH>
            <wp:positionV relativeFrom="paragraph">
              <wp:posOffset>-32385</wp:posOffset>
            </wp:positionV>
            <wp:extent cx="1874686" cy="790575"/>
            <wp:effectExtent l="0" t="0" r="0" b="0"/>
            <wp:wrapNone/>
            <wp:docPr id="1" name="Picture 1" descr="C:\Users\admin\Desktop\Monroe Fairgrou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Monroe Fairgrounds Logo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8" r="4234"/>
                    <a:stretch/>
                  </pic:blipFill>
                  <pic:spPr bwMode="auto">
                    <a:xfrm>
                      <a:off x="0" y="0"/>
                      <a:ext cx="187468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672720" w14:textId="77777777" w:rsidR="004B0341" w:rsidRDefault="004B0341"/>
    <w:p w14:paraId="7A54F8EC" w14:textId="77777777" w:rsidR="00F546A9" w:rsidRPr="002719C7" w:rsidRDefault="00F546A9" w:rsidP="002719C7">
      <w:pPr>
        <w:spacing w:after="0" w:line="240" w:lineRule="auto"/>
        <w:rPr>
          <w:sz w:val="28"/>
          <w:szCs w:val="28"/>
        </w:rPr>
      </w:pPr>
    </w:p>
    <w:p w14:paraId="28DE7125" w14:textId="77777777" w:rsidR="004B0341" w:rsidRPr="002F642F" w:rsidRDefault="004B0341" w:rsidP="004B0341">
      <w:pPr>
        <w:spacing w:after="0" w:line="240" w:lineRule="auto"/>
      </w:pPr>
      <w:r w:rsidRPr="002F642F">
        <w:t>Hello Friends and Fair Exhibitors!</w:t>
      </w:r>
    </w:p>
    <w:p w14:paraId="78A75235" w14:textId="7938A78B" w:rsidR="00E751AD" w:rsidRDefault="004B0341" w:rsidP="004B0341">
      <w:pPr>
        <w:spacing w:after="0" w:line="240" w:lineRule="auto"/>
      </w:pPr>
      <w:r w:rsidRPr="002F642F">
        <w:tab/>
        <w:t xml:space="preserve">We’re excited about your interest in renting a commercial booth during our fair this year.  </w:t>
      </w:r>
      <w:r w:rsidR="00F732BD" w:rsidRPr="002F642F">
        <w:t xml:space="preserve">Our rental pricing and </w:t>
      </w:r>
      <w:r w:rsidR="00E751AD">
        <w:t>p</w:t>
      </w:r>
      <w:r w:rsidR="00F732BD" w:rsidRPr="002F642F">
        <w:t xml:space="preserve">olicies are stated below.  Please note that we offer reduced pricing if you rent with us early – before May </w:t>
      </w:r>
      <w:r w:rsidR="00E17BD9">
        <w:t>15</w:t>
      </w:r>
      <w:r w:rsidR="00F732BD" w:rsidRPr="002F642F">
        <w:t xml:space="preserve">!  Our </w:t>
      </w:r>
    </w:p>
    <w:p w14:paraId="4609BD2E" w14:textId="68C8DAE1" w:rsidR="00F732BD" w:rsidRPr="00505C7C" w:rsidRDefault="00F732BD" w:rsidP="004B0341">
      <w:pPr>
        <w:spacing w:after="0" w:line="240" w:lineRule="auto"/>
      </w:pPr>
      <w:r w:rsidRPr="002F642F">
        <w:t xml:space="preserve">deadline for reserving and renting your booth will be </w:t>
      </w:r>
      <w:r w:rsidRPr="008A17E6">
        <w:rPr>
          <w:u w:val="single"/>
        </w:rPr>
        <w:t xml:space="preserve">June </w:t>
      </w:r>
      <w:r w:rsidR="00437AED" w:rsidRPr="008A17E6">
        <w:rPr>
          <w:u w:val="single"/>
        </w:rPr>
        <w:t>22</w:t>
      </w:r>
      <w:r w:rsidR="00437AED" w:rsidRPr="008A17E6">
        <w:rPr>
          <w:u w:val="single"/>
          <w:vertAlign w:val="superscript"/>
        </w:rPr>
        <w:t>nd</w:t>
      </w:r>
      <w:r w:rsidR="00437AED">
        <w:t xml:space="preserve"> </w:t>
      </w:r>
      <w:r w:rsidRPr="002F642F">
        <w:t>this year.  Thank you again for joining us at the fair!</w:t>
      </w:r>
    </w:p>
    <w:p w14:paraId="7EAB6659" w14:textId="77777777" w:rsidR="00F732BD" w:rsidRPr="002719C7" w:rsidRDefault="00F732BD" w:rsidP="004B0341">
      <w:pPr>
        <w:spacing w:after="0" w:line="240" w:lineRule="auto"/>
        <w:rPr>
          <w:sz w:val="6"/>
          <w:szCs w:val="6"/>
        </w:rPr>
      </w:pPr>
      <w:bookmarkStart w:id="0" w:name="_GoBack"/>
      <w:bookmarkEnd w:id="0"/>
    </w:p>
    <w:p w14:paraId="10825FF8" w14:textId="77777777" w:rsidR="00F732BD" w:rsidRPr="006A5740" w:rsidRDefault="00F732BD" w:rsidP="002F642F">
      <w:pPr>
        <w:spacing w:after="60" w:line="240" w:lineRule="auto"/>
        <w:jc w:val="center"/>
        <w:rPr>
          <w:b/>
          <w:i/>
          <w:sz w:val="26"/>
          <w:szCs w:val="26"/>
        </w:rPr>
      </w:pPr>
      <w:r w:rsidRPr="006A5740">
        <w:rPr>
          <w:b/>
          <w:i/>
          <w:sz w:val="26"/>
          <w:szCs w:val="26"/>
        </w:rPr>
        <w:t>RENTAL PRICES: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1224"/>
        <w:gridCol w:w="2260"/>
        <w:gridCol w:w="2260"/>
        <w:gridCol w:w="2261"/>
        <w:gridCol w:w="1145"/>
        <w:gridCol w:w="1710"/>
      </w:tblGrid>
      <w:tr w:rsidR="00124630" w14:paraId="3EEA8BF2" w14:textId="77777777" w:rsidTr="00DC0A23">
        <w:trPr>
          <w:trHeight w:val="597"/>
        </w:trPr>
        <w:tc>
          <w:tcPr>
            <w:tcW w:w="1224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14:paraId="74A8557A" w14:textId="77777777" w:rsidR="00124630" w:rsidRPr="00124630" w:rsidRDefault="00124630" w:rsidP="00124630">
            <w:pPr>
              <w:jc w:val="center"/>
              <w:rPr>
                <w:b/>
              </w:rPr>
            </w:pPr>
          </w:p>
        </w:tc>
        <w:tc>
          <w:tcPr>
            <w:tcW w:w="2260" w:type="dxa"/>
            <w:tcBorders>
              <w:top w:val="single" w:sz="24" w:space="0" w:color="000000"/>
            </w:tcBorders>
            <w:vAlign w:val="center"/>
          </w:tcPr>
          <w:p w14:paraId="78E425D9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1 - 10’ X 10’ Booth:</w:t>
            </w:r>
          </w:p>
        </w:tc>
        <w:tc>
          <w:tcPr>
            <w:tcW w:w="2260" w:type="dxa"/>
            <w:tcBorders>
              <w:top w:val="single" w:sz="24" w:space="0" w:color="000000"/>
            </w:tcBorders>
            <w:vAlign w:val="center"/>
          </w:tcPr>
          <w:p w14:paraId="638CF1D6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2 – 10’ x 10’ Booths:</w:t>
            </w:r>
          </w:p>
          <w:p w14:paraId="31269043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(10’ x 20’ long)</w:t>
            </w:r>
          </w:p>
        </w:tc>
        <w:tc>
          <w:tcPr>
            <w:tcW w:w="2261" w:type="dxa"/>
            <w:tcBorders>
              <w:top w:val="single" w:sz="24" w:space="0" w:color="000000"/>
              <w:right w:val="single" w:sz="24" w:space="0" w:color="auto"/>
            </w:tcBorders>
            <w:vAlign w:val="center"/>
          </w:tcPr>
          <w:p w14:paraId="2F7914EF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3 – 10’ x 10’ Booths</w:t>
            </w:r>
          </w:p>
          <w:p w14:paraId="5324F050" w14:textId="77777777" w:rsidR="00124630" w:rsidRPr="00124630" w:rsidRDefault="00124630" w:rsidP="00124630">
            <w:pPr>
              <w:jc w:val="center"/>
              <w:rPr>
                <w:b/>
              </w:rPr>
            </w:pPr>
            <w:r w:rsidRPr="00124630">
              <w:rPr>
                <w:b/>
              </w:rPr>
              <w:t>(10’ x 30’ long)</w:t>
            </w:r>
          </w:p>
        </w:tc>
        <w:tc>
          <w:tcPr>
            <w:tcW w:w="2855" w:type="dxa"/>
            <w:gridSpan w:val="2"/>
            <w:tcBorders>
              <w:top w:val="single" w:sz="24" w:space="0" w:color="000000"/>
              <w:left w:val="single" w:sz="24" w:space="0" w:color="auto"/>
              <w:bottom w:val="nil"/>
              <w:right w:val="single" w:sz="24" w:space="0" w:color="000000"/>
            </w:tcBorders>
            <w:vAlign w:val="center"/>
          </w:tcPr>
          <w:p w14:paraId="4B23FE96" w14:textId="77777777" w:rsidR="00124630" w:rsidRPr="00124630" w:rsidRDefault="00124630" w:rsidP="00124630">
            <w:pPr>
              <w:jc w:val="center"/>
              <w:rPr>
                <w:b/>
                <w:sz w:val="24"/>
                <w:szCs w:val="24"/>
              </w:rPr>
            </w:pPr>
            <w:r w:rsidRPr="00124630">
              <w:rPr>
                <w:b/>
                <w:sz w:val="24"/>
                <w:szCs w:val="24"/>
              </w:rPr>
              <w:t>Extras:</w:t>
            </w:r>
          </w:p>
        </w:tc>
      </w:tr>
      <w:tr w:rsidR="00124630" w14:paraId="1EAE32B3" w14:textId="77777777" w:rsidTr="00DC0A23">
        <w:trPr>
          <w:trHeight w:val="727"/>
        </w:trPr>
        <w:tc>
          <w:tcPr>
            <w:tcW w:w="1224" w:type="dxa"/>
            <w:tcBorders>
              <w:left w:val="single" w:sz="24" w:space="0" w:color="000000"/>
            </w:tcBorders>
            <w:shd w:val="clear" w:color="auto" w:fill="C9E4FF"/>
            <w:vAlign w:val="center"/>
          </w:tcPr>
          <w:p w14:paraId="47079962" w14:textId="0F6D9F31" w:rsidR="00124630" w:rsidRPr="00E751AD" w:rsidRDefault="00124630" w:rsidP="00124630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Before May 1</w:t>
            </w:r>
            <w:r w:rsidR="00630FCE">
              <w:rPr>
                <w:sz w:val="24"/>
                <w:szCs w:val="24"/>
              </w:rPr>
              <w:t>5th</w:t>
            </w:r>
          </w:p>
        </w:tc>
        <w:tc>
          <w:tcPr>
            <w:tcW w:w="2260" w:type="dxa"/>
            <w:shd w:val="clear" w:color="auto" w:fill="C9E4FF"/>
            <w:vAlign w:val="center"/>
          </w:tcPr>
          <w:p w14:paraId="09940F9C" w14:textId="54687952" w:rsidR="00124630" w:rsidRPr="00E751AD" w:rsidRDefault="00124630" w:rsidP="00124630">
            <w:pPr>
              <w:jc w:val="center"/>
              <w:rPr>
                <w:sz w:val="36"/>
                <w:szCs w:val="36"/>
              </w:rPr>
            </w:pPr>
            <w:r w:rsidRPr="00E751AD">
              <w:rPr>
                <w:sz w:val="36"/>
                <w:szCs w:val="36"/>
              </w:rPr>
              <w:t>$1</w:t>
            </w:r>
            <w:r w:rsidR="00630FCE">
              <w:rPr>
                <w:sz w:val="36"/>
                <w:szCs w:val="36"/>
              </w:rPr>
              <w:t>7</w:t>
            </w:r>
            <w:r w:rsidR="00E74842">
              <w:rPr>
                <w:sz w:val="36"/>
                <w:szCs w:val="36"/>
              </w:rPr>
              <w:t>5</w:t>
            </w:r>
          </w:p>
        </w:tc>
        <w:tc>
          <w:tcPr>
            <w:tcW w:w="2260" w:type="dxa"/>
            <w:shd w:val="clear" w:color="auto" w:fill="C9E4FF"/>
            <w:vAlign w:val="center"/>
          </w:tcPr>
          <w:p w14:paraId="10278055" w14:textId="2C9635D4" w:rsidR="00124630" w:rsidRPr="00E751AD" w:rsidRDefault="00124630" w:rsidP="00124630">
            <w:pPr>
              <w:jc w:val="center"/>
              <w:rPr>
                <w:sz w:val="36"/>
                <w:szCs w:val="36"/>
              </w:rPr>
            </w:pPr>
            <w:r w:rsidRPr="00E751AD">
              <w:rPr>
                <w:sz w:val="36"/>
                <w:szCs w:val="36"/>
              </w:rPr>
              <w:t>$</w:t>
            </w:r>
            <w:r w:rsidR="00E74842">
              <w:rPr>
                <w:sz w:val="36"/>
                <w:szCs w:val="36"/>
              </w:rPr>
              <w:t>3</w:t>
            </w:r>
            <w:r w:rsidR="00630FCE">
              <w:rPr>
                <w:sz w:val="36"/>
                <w:szCs w:val="36"/>
              </w:rPr>
              <w:t>30</w:t>
            </w:r>
          </w:p>
        </w:tc>
        <w:tc>
          <w:tcPr>
            <w:tcW w:w="2261" w:type="dxa"/>
            <w:tcBorders>
              <w:right w:val="single" w:sz="24" w:space="0" w:color="auto"/>
            </w:tcBorders>
            <w:shd w:val="clear" w:color="auto" w:fill="C9E4FF"/>
            <w:vAlign w:val="center"/>
          </w:tcPr>
          <w:p w14:paraId="5672FA3E" w14:textId="0A307550" w:rsidR="00124630" w:rsidRPr="00E751AD" w:rsidRDefault="004F38C2" w:rsidP="00124630">
            <w:pPr>
              <w:jc w:val="center"/>
              <w:rPr>
                <w:sz w:val="36"/>
                <w:szCs w:val="36"/>
              </w:rPr>
            </w:pPr>
            <w:r w:rsidRPr="00E751AD">
              <w:rPr>
                <w:sz w:val="36"/>
                <w:szCs w:val="36"/>
              </w:rPr>
              <w:t>$</w:t>
            </w:r>
            <w:r w:rsidR="00630FCE">
              <w:rPr>
                <w:sz w:val="36"/>
                <w:szCs w:val="36"/>
              </w:rPr>
              <w:t>465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F713AA" w14:textId="3CAA6AB2" w:rsidR="00124630" w:rsidRPr="00E751AD" w:rsidRDefault="00124630" w:rsidP="005367BA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 xml:space="preserve">Tables: </w:t>
            </w:r>
            <w:r w:rsidRPr="00566E9E">
              <w:rPr>
                <w:sz w:val="24"/>
                <w:szCs w:val="24"/>
              </w:rPr>
              <w:t>$</w:t>
            </w:r>
            <w:r w:rsidR="00566E9E" w:rsidRPr="00566E9E">
              <w:rPr>
                <w:sz w:val="24"/>
                <w:szCs w:val="24"/>
              </w:rPr>
              <w:t>9</w:t>
            </w:r>
            <w:r w:rsidRPr="00566E9E">
              <w:rPr>
                <w:sz w:val="24"/>
                <w:szCs w:val="24"/>
              </w:rPr>
              <w:t>.</w:t>
            </w:r>
            <w:r w:rsidRPr="00566E9E">
              <w:rPr>
                <w:sz w:val="24"/>
                <w:szCs w:val="24"/>
                <w:vertAlign w:val="superscript"/>
              </w:rPr>
              <w:t>00</w:t>
            </w:r>
            <w:r w:rsidRPr="00566E9E">
              <w:rPr>
                <w:sz w:val="24"/>
                <w:szCs w:val="24"/>
              </w:rPr>
              <w:t>/ea</w:t>
            </w:r>
            <w:r w:rsidRPr="00E751AD">
              <w:rPr>
                <w:sz w:val="24"/>
                <w:szCs w:val="24"/>
              </w:rPr>
              <w:t>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24" w:space="0" w:color="000000"/>
            </w:tcBorders>
            <w:vAlign w:val="center"/>
          </w:tcPr>
          <w:p w14:paraId="08BA0CE5" w14:textId="77777777" w:rsidR="00124630" w:rsidRPr="00E751AD" w:rsidRDefault="00124630" w:rsidP="00124630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>Tables with Overlay &amp; Draping Table</w:t>
            </w:r>
            <w:r w:rsidR="00C26925" w:rsidRPr="00E751AD">
              <w:rPr>
                <w:sz w:val="24"/>
                <w:szCs w:val="24"/>
              </w:rPr>
              <w:t>c</w:t>
            </w:r>
            <w:r w:rsidRPr="00E751AD">
              <w:rPr>
                <w:sz w:val="24"/>
                <w:szCs w:val="24"/>
              </w:rPr>
              <w:t xml:space="preserve">loths: </w:t>
            </w:r>
          </w:p>
          <w:p w14:paraId="648D6024" w14:textId="778016E8" w:rsidR="00124630" w:rsidRPr="00124630" w:rsidRDefault="00124630" w:rsidP="005367BA">
            <w:pPr>
              <w:jc w:val="center"/>
            </w:pPr>
            <w:r w:rsidRPr="00566E9E">
              <w:rPr>
                <w:sz w:val="24"/>
                <w:szCs w:val="24"/>
              </w:rPr>
              <w:t>$</w:t>
            </w:r>
            <w:r w:rsidR="005367BA" w:rsidRPr="00566E9E">
              <w:rPr>
                <w:sz w:val="24"/>
                <w:szCs w:val="24"/>
              </w:rPr>
              <w:t>2</w:t>
            </w:r>
            <w:r w:rsidR="00566E9E" w:rsidRPr="00566E9E">
              <w:rPr>
                <w:sz w:val="24"/>
                <w:szCs w:val="24"/>
              </w:rPr>
              <w:t>3</w:t>
            </w:r>
            <w:r w:rsidRPr="00566E9E">
              <w:rPr>
                <w:sz w:val="24"/>
                <w:szCs w:val="24"/>
              </w:rPr>
              <w:t>.</w:t>
            </w:r>
            <w:r w:rsidRPr="00566E9E">
              <w:rPr>
                <w:sz w:val="24"/>
                <w:szCs w:val="24"/>
                <w:vertAlign w:val="superscript"/>
              </w:rPr>
              <w:t>00</w:t>
            </w:r>
            <w:r w:rsidRPr="00566E9E">
              <w:rPr>
                <w:sz w:val="24"/>
                <w:szCs w:val="24"/>
              </w:rPr>
              <w:t>/ea.</w:t>
            </w:r>
          </w:p>
        </w:tc>
      </w:tr>
      <w:tr w:rsidR="00124630" w14:paraId="54B22C7F" w14:textId="77777777" w:rsidTr="00DC0A23">
        <w:trPr>
          <w:trHeight w:val="728"/>
        </w:trPr>
        <w:tc>
          <w:tcPr>
            <w:tcW w:w="122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FF0000"/>
            <w:vAlign w:val="center"/>
          </w:tcPr>
          <w:p w14:paraId="1BDBCCE7" w14:textId="77777777" w:rsidR="00124630" w:rsidRPr="00E751AD" w:rsidRDefault="00124630" w:rsidP="00F73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51AD">
              <w:rPr>
                <w:color w:val="FFFFFF" w:themeColor="background1"/>
                <w:sz w:val="24"/>
                <w:szCs w:val="24"/>
              </w:rPr>
              <w:t xml:space="preserve">After </w:t>
            </w:r>
          </w:p>
          <w:p w14:paraId="5A508585" w14:textId="04E95F9B" w:rsidR="00124630" w:rsidRPr="00E751AD" w:rsidRDefault="00124630" w:rsidP="00F732BD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751AD">
              <w:rPr>
                <w:color w:val="FFFFFF" w:themeColor="background1"/>
                <w:sz w:val="24"/>
                <w:szCs w:val="24"/>
              </w:rPr>
              <w:t>May 1</w:t>
            </w:r>
            <w:r w:rsidR="00630FCE">
              <w:rPr>
                <w:color w:val="FFFFFF" w:themeColor="background1"/>
                <w:sz w:val="24"/>
                <w:szCs w:val="24"/>
              </w:rPr>
              <w:t>5th</w:t>
            </w:r>
            <w:r w:rsidRPr="00E751AD">
              <w:rPr>
                <w:color w:val="FFFFFF" w:themeColor="background1"/>
                <w:sz w:val="24"/>
                <w:szCs w:val="24"/>
              </w:rPr>
              <w:t xml:space="preserve">  </w:t>
            </w:r>
          </w:p>
        </w:tc>
        <w:tc>
          <w:tcPr>
            <w:tcW w:w="2260" w:type="dxa"/>
            <w:tcBorders>
              <w:bottom w:val="single" w:sz="24" w:space="0" w:color="000000"/>
            </w:tcBorders>
            <w:shd w:val="clear" w:color="auto" w:fill="FF0000"/>
            <w:vAlign w:val="center"/>
          </w:tcPr>
          <w:p w14:paraId="5E1F23B8" w14:textId="25E9CFC4" w:rsidR="00124630" w:rsidRPr="00E751AD" w:rsidRDefault="004F38C2" w:rsidP="001246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E751AD">
              <w:rPr>
                <w:color w:val="FFFFFF" w:themeColor="background1"/>
                <w:sz w:val="36"/>
                <w:szCs w:val="36"/>
              </w:rPr>
              <w:t>$</w:t>
            </w:r>
            <w:r w:rsidR="00630FCE">
              <w:rPr>
                <w:color w:val="FFFFFF" w:themeColor="background1"/>
                <w:sz w:val="36"/>
                <w:szCs w:val="36"/>
              </w:rPr>
              <w:t>195</w:t>
            </w:r>
          </w:p>
        </w:tc>
        <w:tc>
          <w:tcPr>
            <w:tcW w:w="2260" w:type="dxa"/>
            <w:tcBorders>
              <w:bottom w:val="single" w:sz="24" w:space="0" w:color="000000"/>
            </w:tcBorders>
            <w:shd w:val="clear" w:color="auto" w:fill="FF0000"/>
            <w:vAlign w:val="center"/>
          </w:tcPr>
          <w:p w14:paraId="6BAA32F7" w14:textId="10F6F709" w:rsidR="00124630" w:rsidRPr="00E751AD" w:rsidRDefault="004F38C2" w:rsidP="001246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E751AD">
              <w:rPr>
                <w:color w:val="FFFFFF" w:themeColor="background1"/>
                <w:sz w:val="36"/>
                <w:szCs w:val="36"/>
              </w:rPr>
              <w:t>$</w:t>
            </w:r>
            <w:r w:rsidR="00E74842">
              <w:rPr>
                <w:color w:val="FFFFFF" w:themeColor="background1"/>
                <w:sz w:val="36"/>
                <w:szCs w:val="36"/>
              </w:rPr>
              <w:t>3</w:t>
            </w:r>
            <w:r w:rsidR="00630FCE">
              <w:rPr>
                <w:color w:val="FFFFFF" w:themeColor="background1"/>
                <w:sz w:val="36"/>
                <w:szCs w:val="36"/>
              </w:rPr>
              <w:t>6</w:t>
            </w:r>
            <w:r w:rsidR="00E74842">
              <w:rPr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261" w:type="dxa"/>
            <w:tcBorders>
              <w:bottom w:val="single" w:sz="24" w:space="0" w:color="000000"/>
              <w:right w:val="single" w:sz="24" w:space="0" w:color="auto"/>
            </w:tcBorders>
            <w:shd w:val="clear" w:color="auto" w:fill="FF0000"/>
            <w:vAlign w:val="center"/>
          </w:tcPr>
          <w:p w14:paraId="7B7227DC" w14:textId="730CCA8A" w:rsidR="00124630" w:rsidRPr="00E751AD" w:rsidRDefault="004F38C2" w:rsidP="00124630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E751AD">
              <w:rPr>
                <w:color w:val="FFFFFF" w:themeColor="background1"/>
                <w:sz w:val="36"/>
                <w:szCs w:val="36"/>
              </w:rPr>
              <w:t>$5</w:t>
            </w:r>
            <w:r w:rsidR="00630FCE">
              <w:rPr>
                <w:color w:val="FFFFFF" w:themeColor="background1"/>
                <w:sz w:val="36"/>
                <w:szCs w:val="36"/>
              </w:rPr>
              <w:t>1</w:t>
            </w:r>
            <w:r w:rsidR="00E74842">
              <w:rPr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4" w:space="0" w:color="auto"/>
              <w:bottom w:val="single" w:sz="24" w:space="0" w:color="000000"/>
              <w:right w:val="single" w:sz="4" w:space="0" w:color="000000"/>
            </w:tcBorders>
            <w:vAlign w:val="center"/>
          </w:tcPr>
          <w:p w14:paraId="6570261F" w14:textId="0C7C4332" w:rsidR="00124630" w:rsidRPr="00E751AD" w:rsidRDefault="00124630" w:rsidP="00124630">
            <w:pPr>
              <w:jc w:val="center"/>
              <w:rPr>
                <w:sz w:val="24"/>
                <w:szCs w:val="24"/>
              </w:rPr>
            </w:pPr>
            <w:r w:rsidRPr="00E751AD">
              <w:rPr>
                <w:sz w:val="24"/>
                <w:szCs w:val="24"/>
              </w:rPr>
              <w:t xml:space="preserve">Chairs: </w:t>
            </w:r>
            <w:r w:rsidRPr="00566E9E">
              <w:rPr>
                <w:sz w:val="24"/>
                <w:szCs w:val="24"/>
              </w:rPr>
              <w:t>$</w:t>
            </w:r>
            <w:r w:rsidR="00630FCE" w:rsidRPr="00566E9E">
              <w:rPr>
                <w:sz w:val="24"/>
                <w:szCs w:val="24"/>
              </w:rPr>
              <w:t>2</w:t>
            </w:r>
            <w:r w:rsidRPr="00566E9E">
              <w:rPr>
                <w:sz w:val="24"/>
                <w:szCs w:val="24"/>
              </w:rPr>
              <w:t>.</w:t>
            </w:r>
            <w:r w:rsidRPr="00566E9E">
              <w:rPr>
                <w:sz w:val="24"/>
                <w:szCs w:val="24"/>
                <w:vertAlign w:val="superscript"/>
              </w:rPr>
              <w:t>00</w:t>
            </w:r>
            <w:r w:rsidRPr="00566E9E">
              <w:rPr>
                <w:sz w:val="24"/>
                <w:szCs w:val="24"/>
              </w:rPr>
              <w:t>/ea.</w:t>
            </w: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1A734F34" w14:textId="77777777" w:rsidR="00124630" w:rsidRPr="00124630" w:rsidRDefault="00124630" w:rsidP="00F732BD">
            <w:pPr>
              <w:jc w:val="center"/>
            </w:pPr>
          </w:p>
        </w:tc>
      </w:tr>
    </w:tbl>
    <w:p w14:paraId="5261DD3A" w14:textId="77777777" w:rsidR="00F732BD" w:rsidRPr="006A5740" w:rsidRDefault="00F732BD" w:rsidP="004B0341">
      <w:pPr>
        <w:spacing w:after="0" w:line="240" w:lineRule="auto"/>
        <w:rPr>
          <w:sz w:val="8"/>
          <w:szCs w:val="8"/>
        </w:rPr>
      </w:pPr>
    </w:p>
    <w:p w14:paraId="0F70D2CA" w14:textId="77777777" w:rsidR="00CA6BC8" w:rsidRPr="006A5740" w:rsidRDefault="00CA6BC8" w:rsidP="006A5740">
      <w:pPr>
        <w:spacing w:after="80" w:line="240" w:lineRule="auto"/>
        <w:jc w:val="center"/>
        <w:rPr>
          <w:b/>
          <w:i/>
          <w:sz w:val="26"/>
          <w:szCs w:val="26"/>
        </w:rPr>
      </w:pPr>
      <w:r w:rsidRPr="006A5740">
        <w:rPr>
          <w:b/>
          <w:i/>
          <w:sz w:val="26"/>
          <w:szCs w:val="26"/>
        </w:rPr>
        <w:t>DATES AND TIMES: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3390"/>
        <w:gridCol w:w="7470"/>
      </w:tblGrid>
      <w:tr w:rsidR="007A5A8B" w14:paraId="06ED3035" w14:textId="77777777" w:rsidTr="00DC0A23">
        <w:trPr>
          <w:trHeight w:val="576"/>
        </w:trPr>
        <w:tc>
          <w:tcPr>
            <w:tcW w:w="339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6534541" w14:textId="77777777" w:rsidR="007A5A8B" w:rsidRPr="007A5A8B" w:rsidRDefault="007A5A8B" w:rsidP="00CF300C">
            <w:pPr>
              <w:rPr>
                <w:b/>
                <w:sz w:val="26"/>
                <w:szCs w:val="26"/>
              </w:rPr>
            </w:pPr>
            <w:r w:rsidRPr="007A5A8B">
              <w:rPr>
                <w:b/>
                <w:sz w:val="26"/>
                <w:szCs w:val="26"/>
              </w:rPr>
              <w:t>Commercial Building</w:t>
            </w:r>
            <w:r w:rsidR="00CF300C">
              <w:rPr>
                <w:b/>
                <w:sz w:val="26"/>
                <w:szCs w:val="26"/>
              </w:rPr>
              <w:t>s</w:t>
            </w:r>
            <w:r w:rsidRPr="007A5A8B">
              <w:rPr>
                <w:b/>
                <w:sz w:val="26"/>
                <w:szCs w:val="26"/>
              </w:rPr>
              <w:t xml:space="preserve"> Hours:</w:t>
            </w:r>
          </w:p>
        </w:tc>
        <w:tc>
          <w:tcPr>
            <w:tcW w:w="747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85B4F5" w14:textId="53FDFD5F" w:rsidR="00630FCE" w:rsidRPr="00566E9E" w:rsidRDefault="007A5A8B" w:rsidP="00002694">
            <w:pPr>
              <w:rPr>
                <w:sz w:val="24"/>
                <w:szCs w:val="24"/>
              </w:rPr>
            </w:pPr>
            <w:r w:rsidRPr="00566E9E">
              <w:rPr>
                <w:sz w:val="24"/>
                <w:szCs w:val="24"/>
              </w:rPr>
              <w:t xml:space="preserve">Mon., July </w:t>
            </w:r>
            <w:r w:rsidR="00A31FDD" w:rsidRPr="00566E9E">
              <w:rPr>
                <w:sz w:val="24"/>
                <w:szCs w:val="24"/>
              </w:rPr>
              <w:t>1st</w:t>
            </w:r>
            <w:r w:rsidRPr="00566E9E">
              <w:rPr>
                <w:sz w:val="24"/>
                <w:szCs w:val="24"/>
              </w:rPr>
              <w:t xml:space="preserve"> – Fri., July </w:t>
            </w:r>
            <w:r w:rsidR="00A31FDD" w:rsidRPr="00566E9E">
              <w:rPr>
                <w:sz w:val="24"/>
                <w:szCs w:val="24"/>
              </w:rPr>
              <w:t>5</w:t>
            </w:r>
            <w:r w:rsidR="00C57E01" w:rsidRPr="00566E9E">
              <w:rPr>
                <w:sz w:val="24"/>
                <w:szCs w:val="24"/>
                <w:vertAlign w:val="superscript"/>
              </w:rPr>
              <w:t>th</w:t>
            </w:r>
            <w:r w:rsidRPr="00566E9E">
              <w:rPr>
                <w:sz w:val="24"/>
                <w:szCs w:val="24"/>
              </w:rPr>
              <w:t>: 4</w:t>
            </w:r>
            <w:r w:rsidR="00BD039C" w:rsidRPr="00566E9E">
              <w:rPr>
                <w:sz w:val="24"/>
                <w:szCs w:val="24"/>
              </w:rPr>
              <w:t xml:space="preserve">pm </w:t>
            </w:r>
            <w:r w:rsidRPr="00566E9E">
              <w:rPr>
                <w:sz w:val="24"/>
                <w:szCs w:val="24"/>
              </w:rPr>
              <w:t xml:space="preserve">– 10 </w:t>
            </w:r>
            <w:r w:rsidR="00BD039C" w:rsidRPr="00566E9E">
              <w:rPr>
                <w:sz w:val="24"/>
                <w:szCs w:val="24"/>
              </w:rPr>
              <w:t>pm</w:t>
            </w:r>
            <w:r w:rsidR="00505C7C" w:rsidRPr="00566E9E">
              <w:rPr>
                <w:sz w:val="24"/>
                <w:szCs w:val="24"/>
              </w:rPr>
              <w:t xml:space="preserve"> </w:t>
            </w:r>
          </w:p>
          <w:p w14:paraId="2C81B443" w14:textId="4EB4085B" w:rsidR="007A5A8B" w:rsidRPr="003F4F98" w:rsidRDefault="007A5A8B" w:rsidP="00630FCE">
            <w:pPr>
              <w:rPr>
                <w:b/>
                <w:i/>
                <w:iCs/>
                <w:sz w:val="24"/>
                <w:szCs w:val="24"/>
                <w:highlight w:val="yellow"/>
              </w:rPr>
            </w:pPr>
            <w:r w:rsidRPr="00566E9E">
              <w:rPr>
                <w:sz w:val="24"/>
                <w:szCs w:val="24"/>
              </w:rPr>
              <w:t>Sat.</w:t>
            </w:r>
            <w:r w:rsidR="00505C7C" w:rsidRPr="00566E9E">
              <w:rPr>
                <w:sz w:val="24"/>
                <w:szCs w:val="24"/>
              </w:rPr>
              <w:t>,</w:t>
            </w:r>
            <w:r w:rsidRPr="00566E9E">
              <w:rPr>
                <w:sz w:val="24"/>
                <w:szCs w:val="24"/>
              </w:rPr>
              <w:t xml:space="preserve"> July </w:t>
            </w:r>
            <w:r w:rsidR="00A31FDD" w:rsidRPr="00566E9E">
              <w:rPr>
                <w:sz w:val="24"/>
                <w:szCs w:val="24"/>
              </w:rPr>
              <w:t>6t</w:t>
            </w:r>
            <w:r w:rsidR="00C57E01" w:rsidRPr="00566E9E">
              <w:rPr>
                <w:sz w:val="24"/>
                <w:szCs w:val="24"/>
              </w:rPr>
              <w:t>h</w:t>
            </w:r>
            <w:r w:rsidR="00505C7C" w:rsidRPr="00566E9E">
              <w:rPr>
                <w:sz w:val="24"/>
                <w:szCs w:val="24"/>
              </w:rPr>
              <w:t>: Noon</w:t>
            </w:r>
            <w:r w:rsidR="00BD039C" w:rsidRPr="00566E9E">
              <w:rPr>
                <w:sz w:val="24"/>
                <w:szCs w:val="24"/>
              </w:rPr>
              <w:t xml:space="preserve"> </w:t>
            </w:r>
            <w:r w:rsidRPr="00566E9E">
              <w:rPr>
                <w:sz w:val="24"/>
                <w:szCs w:val="24"/>
              </w:rPr>
              <w:t>–</w:t>
            </w:r>
            <w:r w:rsidR="00BD039C" w:rsidRPr="00566E9E">
              <w:rPr>
                <w:sz w:val="24"/>
                <w:szCs w:val="24"/>
              </w:rPr>
              <w:t xml:space="preserve"> </w:t>
            </w:r>
            <w:r w:rsidRPr="00566E9E">
              <w:rPr>
                <w:sz w:val="24"/>
                <w:szCs w:val="24"/>
              </w:rPr>
              <w:t xml:space="preserve">10 </w:t>
            </w:r>
            <w:r w:rsidR="00BD039C" w:rsidRPr="00566E9E">
              <w:rPr>
                <w:sz w:val="24"/>
                <w:szCs w:val="24"/>
              </w:rPr>
              <w:t>pm</w:t>
            </w:r>
          </w:p>
        </w:tc>
      </w:tr>
      <w:tr w:rsidR="007A5A8B" w14:paraId="5FB9539D" w14:textId="77777777" w:rsidTr="00DC0A23">
        <w:trPr>
          <w:trHeight w:val="360"/>
        </w:trPr>
        <w:tc>
          <w:tcPr>
            <w:tcW w:w="3390" w:type="dxa"/>
            <w:tcBorders>
              <w:left w:val="single" w:sz="24" w:space="0" w:color="auto"/>
            </w:tcBorders>
            <w:vAlign w:val="center"/>
          </w:tcPr>
          <w:p w14:paraId="545F07C4" w14:textId="77777777" w:rsidR="007A5A8B" w:rsidRPr="007A5A8B" w:rsidRDefault="007A5A8B" w:rsidP="00002694">
            <w:pPr>
              <w:rPr>
                <w:b/>
                <w:sz w:val="26"/>
                <w:szCs w:val="26"/>
              </w:rPr>
            </w:pPr>
            <w:r w:rsidRPr="007A5A8B">
              <w:rPr>
                <w:b/>
                <w:sz w:val="26"/>
                <w:szCs w:val="26"/>
              </w:rPr>
              <w:t>Booth Set-Up Hours:</w:t>
            </w:r>
          </w:p>
        </w:tc>
        <w:tc>
          <w:tcPr>
            <w:tcW w:w="7470" w:type="dxa"/>
            <w:tcBorders>
              <w:right w:val="single" w:sz="24" w:space="0" w:color="auto"/>
            </w:tcBorders>
            <w:vAlign w:val="center"/>
          </w:tcPr>
          <w:p w14:paraId="24D634C0" w14:textId="0659A116" w:rsidR="008A17E6" w:rsidRPr="008A17E6" w:rsidRDefault="008A17E6" w:rsidP="003929C0">
            <w:pPr>
              <w:rPr>
                <w:sz w:val="24"/>
                <w:szCs w:val="24"/>
              </w:rPr>
            </w:pPr>
            <w:r w:rsidRPr="008A17E6">
              <w:rPr>
                <w:sz w:val="24"/>
                <w:szCs w:val="24"/>
              </w:rPr>
              <w:t>Friday, June 28</w:t>
            </w:r>
            <w:r w:rsidRPr="008A17E6">
              <w:rPr>
                <w:sz w:val="24"/>
                <w:szCs w:val="24"/>
                <w:vertAlign w:val="superscript"/>
              </w:rPr>
              <w:t>th</w:t>
            </w:r>
            <w:r w:rsidRPr="008A17E6">
              <w:rPr>
                <w:sz w:val="24"/>
                <w:szCs w:val="24"/>
              </w:rPr>
              <w:t xml:space="preserve"> 10 am – 4 pm / </w:t>
            </w:r>
            <w:r w:rsidR="00BD039C" w:rsidRPr="008A17E6">
              <w:rPr>
                <w:sz w:val="24"/>
                <w:szCs w:val="24"/>
              </w:rPr>
              <w:t xml:space="preserve">Saturday, </w:t>
            </w:r>
            <w:r w:rsidR="00C57E01" w:rsidRPr="008A17E6">
              <w:rPr>
                <w:sz w:val="24"/>
                <w:szCs w:val="24"/>
              </w:rPr>
              <w:t xml:space="preserve">June </w:t>
            </w:r>
            <w:r w:rsidR="003929C0" w:rsidRPr="008A17E6">
              <w:rPr>
                <w:sz w:val="24"/>
                <w:szCs w:val="24"/>
              </w:rPr>
              <w:t>29</w:t>
            </w:r>
            <w:r w:rsidR="003929C0" w:rsidRPr="008A17E6">
              <w:rPr>
                <w:sz w:val="24"/>
                <w:szCs w:val="24"/>
                <w:vertAlign w:val="superscript"/>
              </w:rPr>
              <w:t xml:space="preserve">th </w:t>
            </w:r>
            <w:r w:rsidR="00BD039C" w:rsidRPr="008A17E6">
              <w:rPr>
                <w:sz w:val="24"/>
                <w:szCs w:val="24"/>
              </w:rPr>
              <w:t>10 am – 4:00 pm</w:t>
            </w:r>
          </w:p>
          <w:p w14:paraId="5CB9D1FA" w14:textId="191DBC87" w:rsidR="007A5A8B" w:rsidRPr="003F4F98" w:rsidRDefault="00630FCE" w:rsidP="003929C0">
            <w:pPr>
              <w:rPr>
                <w:sz w:val="24"/>
                <w:szCs w:val="24"/>
                <w:highlight w:val="yellow"/>
              </w:rPr>
            </w:pPr>
            <w:r w:rsidRPr="008A17E6">
              <w:rPr>
                <w:sz w:val="24"/>
                <w:szCs w:val="24"/>
              </w:rPr>
              <w:t xml:space="preserve">Sunday, </w:t>
            </w:r>
            <w:r w:rsidR="003929C0" w:rsidRPr="008A17E6">
              <w:rPr>
                <w:sz w:val="24"/>
                <w:szCs w:val="24"/>
              </w:rPr>
              <w:t>June 30</w:t>
            </w:r>
            <w:r w:rsidR="003929C0" w:rsidRPr="008A17E6">
              <w:rPr>
                <w:sz w:val="24"/>
                <w:szCs w:val="24"/>
                <w:vertAlign w:val="superscript"/>
              </w:rPr>
              <w:t xml:space="preserve">th </w:t>
            </w:r>
            <w:r w:rsidR="003929C0" w:rsidRPr="008A17E6">
              <w:rPr>
                <w:sz w:val="24"/>
                <w:szCs w:val="24"/>
              </w:rPr>
              <w:t>1 pm</w:t>
            </w:r>
            <w:r w:rsidR="00E17BD9" w:rsidRPr="008A17E6">
              <w:rPr>
                <w:sz w:val="24"/>
                <w:szCs w:val="24"/>
              </w:rPr>
              <w:t xml:space="preserve"> – 4:00 pm</w:t>
            </w:r>
          </w:p>
        </w:tc>
      </w:tr>
      <w:tr w:rsidR="007A5A8B" w14:paraId="719A434F" w14:textId="77777777" w:rsidTr="00566E9E">
        <w:trPr>
          <w:trHeight w:val="449"/>
        </w:trPr>
        <w:tc>
          <w:tcPr>
            <w:tcW w:w="339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C9882C" w14:textId="77777777" w:rsidR="007A5A8B" w:rsidRPr="007A5A8B" w:rsidRDefault="007A5A8B" w:rsidP="00002694">
            <w:pPr>
              <w:rPr>
                <w:b/>
                <w:sz w:val="26"/>
                <w:szCs w:val="26"/>
              </w:rPr>
            </w:pPr>
            <w:r w:rsidRPr="007A5A8B">
              <w:rPr>
                <w:b/>
                <w:sz w:val="26"/>
                <w:szCs w:val="26"/>
              </w:rPr>
              <w:t>Booth Tear Down Hours:</w:t>
            </w:r>
          </w:p>
        </w:tc>
        <w:tc>
          <w:tcPr>
            <w:tcW w:w="747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579ED88" w14:textId="23AD289A" w:rsidR="007A5A8B" w:rsidRPr="003F4F98" w:rsidRDefault="002719C7" w:rsidP="00DC0A23">
            <w:pPr>
              <w:rPr>
                <w:sz w:val="24"/>
                <w:szCs w:val="24"/>
                <w:highlight w:val="yellow"/>
              </w:rPr>
            </w:pPr>
            <w:r w:rsidRPr="00566E9E">
              <w:rPr>
                <w:sz w:val="24"/>
                <w:szCs w:val="24"/>
              </w:rPr>
              <w:t xml:space="preserve">Sun., July </w:t>
            </w:r>
            <w:r w:rsidR="003929C0" w:rsidRPr="00566E9E">
              <w:rPr>
                <w:sz w:val="24"/>
                <w:szCs w:val="24"/>
              </w:rPr>
              <w:t>7</w:t>
            </w:r>
            <w:r w:rsidRPr="00566E9E">
              <w:rPr>
                <w:sz w:val="24"/>
                <w:szCs w:val="24"/>
                <w:vertAlign w:val="superscript"/>
              </w:rPr>
              <w:t>th</w:t>
            </w:r>
            <w:r w:rsidRPr="00566E9E">
              <w:rPr>
                <w:sz w:val="24"/>
                <w:szCs w:val="24"/>
              </w:rPr>
              <w:t xml:space="preserve">: </w:t>
            </w:r>
            <w:r w:rsidRPr="00566E9E">
              <w:rPr>
                <w:sz w:val="24"/>
                <w:szCs w:val="24"/>
                <w:u w:val="single"/>
              </w:rPr>
              <w:t>Inside Booths</w:t>
            </w:r>
            <w:r w:rsidRPr="00566E9E">
              <w:rPr>
                <w:sz w:val="24"/>
                <w:szCs w:val="24"/>
              </w:rPr>
              <w:t xml:space="preserve">: </w:t>
            </w:r>
            <w:r w:rsidR="003929C0" w:rsidRPr="00566E9E">
              <w:rPr>
                <w:sz w:val="24"/>
                <w:szCs w:val="24"/>
              </w:rPr>
              <w:t>Noon -</w:t>
            </w:r>
            <w:r w:rsidR="0085617F" w:rsidRPr="00566E9E">
              <w:rPr>
                <w:sz w:val="24"/>
                <w:szCs w:val="24"/>
              </w:rPr>
              <w:t>3</w:t>
            </w:r>
            <w:r w:rsidR="003929C0" w:rsidRPr="00566E9E">
              <w:rPr>
                <w:sz w:val="24"/>
                <w:szCs w:val="24"/>
              </w:rPr>
              <w:t xml:space="preserve"> pm</w:t>
            </w:r>
            <w:r w:rsidR="00ED1223" w:rsidRPr="00566E9E">
              <w:rPr>
                <w:sz w:val="24"/>
                <w:szCs w:val="24"/>
              </w:rPr>
              <w:t>/</w:t>
            </w:r>
            <w:r w:rsidRPr="00566E9E">
              <w:rPr>
                <w:sz w:val="24"/>
                <w:szCs w:val="24"/>
                <w:u w:val="single"/>
              </w:rPr>
              <w:t>Outside Booths</w:t>
            </w:r>
            <w:r w:rsidRPr="00566E9E">
              <w:rPr>
                <w:sz w:val="24"/>
                <w:szCs w:val="24"/>
              </w:rPr>
              <w:t>: after 6 pm</w:t>
            </w:r>
          </w:p>
        </w:tc>
      </w:tr>
    </w:tbl>
    <w:p w14:paraId="461523C9" w14:textId="77777777" w:rsidR="00B16F22" w:rsidRPr="006A5740" w:rsidRDefault="00B16F22" w:rsidP="002719C7">
      <w:pPr>
        <w:spacing w:after="0" w:line="240" w:lineRule="auto"/>
        <w:jc w:val="center"/>
        <w:rPr>
          <w:b/>
          <w:i/>
          <w:sz w:val="8"/>
          <w:szCs w:val="8"/>
        </w:rPr>
      </w:pPr>
    </w:p>
    <w:p w14:paraId="340ABA0D" w14:textId="77777777" w:rsidR="004F38C2" w:rsidRPr="006A5740" w:rsidRDefault="004F38C2" w:rsidP="002F642F">
      <w:pPr>
        <w:spacing w:after="60" w:line="240" w:lineRule="auto"/>
        <w:jc w:val="center"/>
        <w:rPr>
          <w:b/>
          <w:i/>
          <w:sz w:val="26"/>
          <w:szCs w:val="26"/>
        </w:rPr>
      </w:pPr>
      <w:r w:rsidRPr="006A5740">
        <w:rPr>
          <w:b/>
          <w:i/>
          <w:sz w:val="26"/>
          <w:szCs w:val="26"/>
        </w:rPr>
        <w:t>RENTAL POLICIES:</w:t>
      </w:r>
    </w:p>
    <w:p w14:paraId="1A904B02" w14:textId="77777777" w:rsidR="004F38C2" w:rsidRPr="00A1156F" w:rsidRDefault="004F38C2" w:rsidP="004B0341">
      <w:pPr>
        <w:spacing w:after="0" w:line="240" w:lineRule="auto"/>
      </w:pPr>
      <w:r w:rsidRPr="00A1156F">
        <w:t>*</w:t>
      </w:r>
      <w:r w:rsidR="009B6465" w:rsidRPr="009B6465">
        <w:rPr>
          <w:b/>
          <w:i/>
          <w:u w:val="single"/>
        </w:rPr>
        <w:t>Payment</w:t>
      </w:r>
      <w:r w:rsidR="009B6465" w:rsidRPr="009B6465">
        <w:rPr>
          <w:b/>
          <w:i/>
        </w:rPr>
        <w:t>:</w:t>
      </w:r>
      <w:r w:rsidR="009B6465">
        <w:t xml:space="preserve">  </w:t>
      </w:r>
      <w:r w:rsidRPr="00A1156F">
        <w:t xml:space="preserve">All booth rentals, along with any desired extras, must be paid </w:t>
      </w:r>
      <w:r w:rsidR="005550AB">
        <w:t xml:space="preserve">for </w:t>
      </w:r>
      <w:r w:rsidRPr="00A1156F">
        <w:t>in full at the time of application.</w:t>
      </w:r>
    </w:p>
    <w:p w14:paraId="2C9A4DBD" w14:textId="32C18B50" w:rsidR="004B0341" w:rsidRPr="00A1156F" w:rsidRDefault="004F38C2" w:rsidP="004F38C2">
      <w:pPr>
        <w:spacing w:after="0" w:line="240" w:lineRule="auto"/>
      </w:pPr>
      <w:r w:rsidRPr="00A1156F">
        <w:t>*</w:t>
      </w:r>
      <w:r w:rsidR="009B546B" w:rsidRPr="009B6465">
        <w:rPr>
          <w:b/>
          <w:i/>
          <w:u w:val="single"/>
        </w:rPr>
        <w:t>Discount</w:t>
      </w:r>
      <w:r w:rsidR="009B546B" w:rsidRPr="009B6465">
        <w:rPr>
          <w:b/>
          <w:i/>
        </w:rPr>
        <w:t>:</w:t>
      </w:r>
      <w:r w:rsidR="009B546B">
        <w:t xml:space="preserve">  </w:t>
      </w:r>
      <w:r w:rsidRPr="00A1156F">
        <w:t xml:space="preserve">Contracts returned before May </w:t>
      </w:r>
      <w:r w:rsidR="00E17BD9">
        <w:t>15</w:t>
      </w:r>
      <w:r w:rsidRPr="00A1156F">
        <w:t xml:space="preserve">, accompanied by payment and proof of insurance, receive a discount!  </w:t>
      </w:r>
    </w:p>
    <w:p w14:paraId="36A52679" w14:textId="77777777" w:rsidR="006A5740" w:rsidRDefault="004F38C2" w:rsidP="004F38C2">
      <w:pPr>
        <w:spacing w:after="0" w:line="240" w:lineRule="auto"/>
      </w:pPr>
      <w:r w:rsidRPr="00A1156F">
        <w:t>*</w:t>
      </w:r>
      <w:r w:rsidR="009B546B" w:rsidRPr="009B6465">
        <w:rPr>
          <w:b/>
          <w:i/>
          <w:u w:val="single"/>
        </w:rPr>
        <w:t>Insurance</w:t>
      </w:r>
      <w:r w:rsidR="009B546B">
        <w:rPr>
          <w:b/>
          <w:i/>
        </w:rPr>
        <w:t xml:space="preserve">:  </w:t>
      </w:r>
      <w:r w:rsidRPr="009B546B">
        <w:t>Certificate</w:t>
      </w:r>
      <w:r w:rsidRPr="00A1156F">
        <w:t xml:space="preserve"> of Liability Insurance MUST be on file for all commercial vendors.</w:t>
      </w:r>
      <w:r w:rsidR="006A5740">
        <w:t xml:space="preserve">  For your convenience, insurance </w:t>
      </w:r>
    </w:p>
    <w:p w14:paraId="78C1CF7D" w14:textId="77777777" w:rsidR="004F38C2" w:rsidRDefault="006A5740" w:rsidP="004F38C2">
      <w:pPr>
        <w:spacing w:after="0" w:line="240" w:lineRule="auto"/>
      </w:pPr>
      <w:r>
        <w:t xml:space="preserve">  may be purchased directly from the Fairgrounds.  Contact us for more information and pricing.</w:t>
      </w:r>
    </w:p>
    <w:p w14:paraId="3E41DEF4" w14:textId="77777777" w:rsidR="004F38C2" w:rsidRDefault="004F38C2" w:rsidP="004F38C2">
      <w:pPr>
        <w:spacing w:after="0" w:line="240" w:lineRule="auto"/>
      </w:pPr>
      <w:r w:rsidRPr="00A1156F">
        <w:t>*</w:t>
      </w:r>
      <w:r w:rsidR="009B546B" w:rsidRPr="009B6465">
        <w:rPr>
          <w:b/>
          <w:i/>
          <w:u w:val="single"/>
        </w:rPr>
        <w:t>Staffing</w:t>
      </w:r>
      <w:r w:rsidR="009B546B">
        <w:rPr>
          <w:b/>
          <w:i/>
        </w:rPr>
        <w:t xml:space="preserve">:  </w:t>
      </w:r>
      <w:r w:rsidRPr="009B546B">
        <w:t>Staffing</w:t>
      </w:r>
      <w:r w:rsidRPr="00A1156F">
        <w:t xml:space="preserve"> of booth is up to you and your organization.</w:t>
      </w:r>
    </w:p>
    <w:p w14:paraId="001309E4" w14:textId="77777777" w:rsidR="00C26925" w:rsidRDefault="00C26925" w:rsidP="00C26925">
      <w:pPr>
        <w:spacing w:after="0" w:line="240" w:lineRule="auto"/>
      </w:pPr>
      <w:r>
        <w:t>*</w:t>
      </w:r>
      <w:r w:rsidR="009B546B" w:rsidRPr="009B546B">
        <w:rPr>
          <w:b/>
          <w:i/>
          <w:u w:val="single"/>
        </w:rPr>
        <w:t>Access and Parking</w:t>
      </w:r>
      <w:r w:rsidR="009B546B" w:rsidRPr="009B546B">
        <w:rPr>
          <w:b/>
          <w:i/>
        </w:rPr>
        <w:t>:</w:t>
      </w:r>
      <w:r w:rsidR="009B546B">
        <w:t xml:space="preserve">  </w:t>
      </w:r>
      <w:r w:rsidRPr="000D5748">
        <w:rPr>
          <w:b/>
        </w:rPr>
        <w:t>Vendors will use Gate #1 for access to the vendor parking area located behind the carnival area.</w:t>
      </w:r>
    </w:p>
    <w:p w14:paraId="756F1BBC" w14:textId="77777777" w:rsidR="00CF300C" w:rsidRDefault="009B6465" w:rsidP="00A1156F">
      <w:pPr>
        <w:spacing w:after="0" w:line="240" w:lineRule="auto"/>
      </w:pPr>
      <w:r>
        <w:t xml:space="preserve">  </w:t>
      </w:r>
      <w:r w:rsidR="00A1156F" w:rsidRPr="00A1156F">
        <w:t xml:space="preserve">During the fair operating hours </w:t>
      </w:r>
      <w:r w:rsidR="00E751AD">
        <w:t xml:space="preserve">listed above, </w:t>
      </w:r>
      <w:r w:rsidR="00A1156F" w:rsidRPr="00A1156F">
        <w:t xml:space="preserve">Commercial Drive (the </w:t>
      </w:r>
      <w:r w:rsidR="00CF300C">
        <w:t>drive</w:t>
      </w:r>
      <w:r w:rsidR="00A1156F" w:rsidRPr="00A1156F">
        <w:t xml:space="preserve"> east of the Commercial Buildings) will be </w:t>
      </w:r>
      <w:r w:rsidR="00CF300C">
        <w:t>g</w:t>
      </w:r>
      <w:r w:rsidR="00A1156F" w:rsidRPr="00A1156F">
        <w:t xml:space="preserve">ated </w:t>
      </w:r>
    </w:p>
    <w:p w14:paraId="4287E612" w14:textId="77777777" w:rsidR="009B6465" w:rsidRDefault="00CF300C" w:rsidP="009B6465">
      <w:pPr>
        <w:spacing w:after="0" w:line="240" w:lineRule="auto"/>
      </w:pPr>
      <w:r>
        <w:t xml:space="preserve">  </w:t>
      </w:r>
      <w:r w:rsidR="00A1156F" w:rsidRPr="00A1156F">
        <w:t xml:space="preserve">off per Indiana State Fire Marshall’s orders.  ABSOLUTELY NO VEHICLES </w:t>
      </w:r>
      <w:r>
        <w:t>are</w:t>
      </w:r>
      <w:r w:rsidR="00A1156F" w:rsidRPr="00A1156F">
        <w:t xml:space="preserve"> allowed on Commercial Drive during this time!</w:t>
      </w:r>
    </w:p>
    <w:p w14:paraId="729221DE" w14:textId="77777777" w:rsidR="009B6465" w:rsidRPr="009B6465" w:rsidRDefault="009B6465" w:rsidP="009B6465">
      <w:pPr>
        <w:spacing w:after="0" w:line="240" w:lineRule="auto"/>
      </w:pPr>
      <w:r>
        <w:rPr>
          <w:b/>
        </w:rPr>
        <w:t>*</w:t>
      </w:r>
      <w:r w:rsidRPr="009B6465">
        <w:rPr>
          <w:b/>
          <w:i/>
          <w:u w:val="single"/>
        </w:rPr>
        <w:t>Commercial Building Access</w:t>
      </w:r>
      <w:r w:rsidRPr="009B6465">
        <w:rPr>
          <w:b/>
          <w:i/>
        </w:rPr>
        <w:t>:</w:t>
      </w:r>
      <w:r>
        <w:rPr>
          <w:b/>
        </w:rPr>
        <w:t xml:space="preserve">  </w:t>
      </w:r>
      <w:r w:rsidRPr="009B6465">
        <w:t>ABSOLUTELY NO ACCESS will be allowed except during the hours listed above!</w:t>
      </w:r>
    </w:p>
    <w:p w14:paraId="6B2A3FFA" w14:textId="4ABF7537" w:rsidR="007A5A8B" w:rsidRDefault="00C15AD0" w:rsidP="004F38C2">
      <w:pPr>
        <w:spacing w:after="0" w:line="240" w:lineRule="auto"/>
      </w:pPr>
      <w:r w:rsidRPr="00A1156F">
        <w:t>*</w:t>
      </w:r>
      <w:r w:rsidRPr="00A1156F">
        <w:rPr>
          <w:b/>
          <w:i/>
          <w:u w:val="single"/>
        </w:rPr>
        <w:t>Booth Set Up</w:t>
      </w:r>
      <w:r w:rsidRPr="009B546B">
        <w:rPr>
          <w:b/>
          <w:i/>
        </w:rPr>
        <w:t>:</w:t>
      </w:r>
      <w:r w:rsidRPr="00A1156F">
        <w:t xml:space="preserve">  ALL BOOTHS MUST be completed and ready to display by </w:t>
      </w:r>
      <w:r w:rsidR="00ED1223" w:rsidRPr="00566E9E">
        <w:rPr>
          <w:u w:val="single"/>
        </w:rPr>
        <w:t>S</w:t>
      </w:r>
      <w:r w:rsidR="00E17BD9" w:rsidRPr="00566E9E">
        <w:rPr>
          <w:u w:val="single"/>
        </w:rPr>
        <w:t>unday</w:t>
      </w:r>
      <w:r w:rsidR="00B16F22" w:rsidRPr="00566E9E">
        <w:rPr>
          <w:u w:val="single"/>
        </w:rPr>
        <w:t>, Ju</w:t>
      </w:r>
      <w:r w:rsidR="00900658" w:rsidRPr="00566E9E">
        <w:rPr>
          <w:u w:val="single"/>
        </w:rPr>
        <w:t>ne 30</w:t>
      </w:r>
      <w:r w:rsidR="00900658" w:rsidRPr="00566E9E">
        <w:rPr>
          <w:u w:val="single"/>
          <w:vertAlign w:val="superscript"/>
        </w:rPr>
        <w:t>th</w:t>
      </w:r>
      <w:r w:rsidR="00900658" w:rsidRPr="00566E9E">
        <w:t>.</w:t>
      </w:r>
      <w:r w:rsidR="00900658">
        <w:t xml:space="preserve"> </w:t>
      </w:r>
    </w:p>
    <w:p w14:paraId="7A3CB370" w14:textId="434F67AA" w:rsidR="00A1156F" w:rsidRDefault="00A1156F" w:rsidP="00566E9E">
      <w:pPr>
        <w:spacing w:after="0" w:line="240" w:lineRule="auto"/>
      </w:pPr>
      <w:r w:rsidRPr="00A1156F">
        <w:t>*</w:t>
      </w:r>
      <w:r w:rsidRPr="00566E9E">
        <w:rPr>
          <w:b/>
          <w:i/>
          <w:u w:val="single"/>
        </w:rPr>
        <w:t>Parking Passes</w:t>
      </w:r>
      <w:r w:rsidR="000D5748" w:rsidRPr="00566E9E">
        <w:rPr>
          <w:b/>
          <w:i/>
          <w:u w:val="single"/>
        </w:rPr>
        <w:t>/Arm Bands</w:t>
      </w:r>
      <w:r w:rsidRPr="00566E9E">
        <w:rPr>
          <w:b/>
          <w:i/>
        </w:rPr>
        <w:t>:</w:t>
      </w:r>
      <w:r w:rsidR="000D5748" w:rsidRPr="00566E9E">
        <w:rPr>
          <w:b/>
          <w:i/>
        </w:rPr>
        <w:t xml:space="preserve"> </w:t>
      </w:r>
      <w:r w:rsidR="000D5748" w:rsidRPr="00566E9E">
        <w:t>Packets will be available during Booth Setup hours.</w:t>
      </w:r>
      <w:r w:rsidRPr="00566E9E">
        <w:t xml:space="preserve">  Each vendor will receive two passes</w:t>
      </w:r>
      <w:r w:rsidR="000D5748" w:rsidRPr="00566E9E">
        <w:t xml:space="preserve"> and </w:t>
      </w:r>
      <w:r w:rsidR="00566E9E" w:rsidRPr="00566E9E">
        <w:t xml:space="preserve">     t</w:t>
      </w:r>
      <w:r w:rsidR="000D5748" w:rsidRPr="00566E9E">
        <w:t xml:space="preserve">wo armbands </w:t>
      </w:r>
      <w:r w:rsidRPr="00566E9E">
        <w:t xml:space="preserve">as part of their booth rental fee.  Additional </w:t>
      </w:r>
      <w:r w:rsidR="000D5748" w:rsidRPr="00566E9E">
        <w:t>arm bands</w:t>
      </w:r>
      <w:r w:rsidRPr="00566E9E">
        <w:t xml:space="preserve"> can be </w:t>
      </w:r>
      <w:r w:rsidR="000D5748" w:rsidRPr="00566E9E">
        <w:t>p</w:t>
      </w:r>
      <w:r w:rsidRPr="00566E9E">
        <w:t>urchased</w:t>
      </w:r>
      <w:r w:rsidR="003F4F98" w:rsidRPr="00566E9E">
        <w:t xml:space="preserve"> for </w:t>
      </w:r>
      <w:r w:rsidR="003F4F98" w:rsidRPr="008A17E6">
        <w:rPr>
          <w:u w:val="single"/>
        </w:rPr>
        <w:t>$1</w:t>
      </w:r>
      <w:r w:rsidR="00566E9E" w:rsidRPr="008A17E6">
        <w:rPr>
          <w:u w:val="single"/>
        </w:rPr>
        <w:t>5</w:t>
      </w:r>
      <w:r w:rsidR="003F4F98" w:rsidRPr="008A17E6">
        <w:rPr>
          <w:u w:val="single"/>
        </w:rPr>
        <w:t>.00</w:t>
      </w:r>
      <w:r w:rsidR="003F4F98" w:rsidRPr="00566E9E">
        <w:t>.</w:t>
      </w:r>
    </w:p>
    <w:p w14:paraId="05BCC9C0" w14:textId="61F59E9A" w:rsidR="00194C02" w:rsidRDefault="00A1156F" w:rsidP="004F38C2">
      <w:pPr>
        <w:spacing w:after="0" w:line="240" w:lineRule="auto"/>
      </w:pPr>
      <w:r>
        <w:t>*</w:t>
      </w:r>
      <w:r w:rsidR="00194C02" w:rsidRPr="009B546B">
        <w:rPr>
          <w:b/>
          <w:i/>
          <w:u w:val="single"/>
        </w:rPr>
        <w:t>Limits on Sales of Items in Booths</w:t>
      </w:r>
      <w:r w:rsidR="00194C02" w:rsidRPr="009B546B">
        <w:rPr>
          <w:b/>
          <w:i/>
        </w:rPr>
        <w:t>:</w:t>
      </w:r>
      <w:r w:rsidR="00194C02">
        <w:t xml:space="preserve">  ABSOLUTELY NO guns, </w:t>
      </w:r>
      <w:r w:rsidR="002719C7">
        <w:t xml:space="preserve">or </w:t>
      </w:r>
      <w:r w:rsidR="00194C02">
        <w:t xml:space="preserve">anything obscene and/or illegal will be allowed.  If </w:t>
      </w:r>
    </w:p>
    <w:p w14:paraId="36947A2E" w14:textId="77777777" w:rsidR="00A1156F" w:rsidRDefault="00194C02" w:rsidP="004F38C2">
      <w:pPr>
        <w:spacing w:after="0" w:line="240" w:lineRule="auto"/>
      </w:pPr>
      <w:r>
        <w:t xml:space="preserve">  necessary, action involving law enforcement will be executed at the discretion of the Commercial Booth Committee.</w:t>
      </w:r>
    </w:p>
    <w:p w14:paraId="79200FB9" w14:textId="77777777" w:rsidR="00194C02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>Security</w:t>
      </w:r>
      <w:r w:rsidRPr="009B546B">
        <w:rPr>
          <w:b/>
          <w:i/>
        </w:rPr>
        <w:t>:</w:t>
      </w:r>
      <w:r>
        <w:t xml:space="preserve">  Although security will be on the fairgrounds, the Monroe County Fair Board and the Commercial Booth </w:t>
      </w:r>
    </w:p>
    <w:p w14:paraId="5E082451" w14:textId="77777777" w:rsidR="00194C02" w:rsidRDefault="00194C02" w:rsidP="004F38C2">
      <w:pPr>
        <w:spacing w:after="0" w:line="240" w:lineRule="auto"/>
      </w:pPr>
      <w:r>
        <w:t xml:space="preserve">  Committee will in no way assume responsibility for any items, belongings, or materials inside the booth areas.</w:t>
      </w:r>
    </w:p>
    <w:p w14:paraId="796617DB" w14:textId="77777777" w:rsidR="00194C02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>Prize Drawings</w:t>
      </w:r>
      <w:r w:rsidRPr="009B546B">
        <w:rPr>
          <w:b/>
          <w:i/>
        </w:rPr>
        <w:t>:</w:t>
      </w:r>
      <w:r>
        <w:t xml:space="preserve">  All drawings for giveaway items and prizes must take place in the booth before the fair ends.</w:t>
      </w:r>
    </w:p>
    <w:p w14:paraId="5CAE23FE" w14:textId="77777777" w:rsidR="00194C02" w:rsidRDefault="00194C02" w:rsidP="004F38C2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 xml:space="preserve">Space </w:t>
      </w:r>
      <w:r w:rsidR="005717CA">
        <w:rPr>
          <w:b/>
          <w:i/>
          <w:u w:val="single"/>
        </w:rPr>
        <w:t>C</w:t>
      </w:r>
      <w:r w:rsidRPr="009B546B">
        <w:rPr>
          <w:b/>
          <w:i/>
          <w:u w:val="single"/>
        </w:rPr>
        <w:t>hanges</w:t>
      </w:r>
      <w:r w:rsidRPr="009B546B">
        <w:rPr>
          <w:b/>
          <w:i/>
        </w:rPr>
        <w:t>:</w:t>
      </w:r>
      <w:r>
        <w:t xml:space="preserve">  The Monroe County Fair Board and/or the Commercial Booth Committee reserve the right to make </w:t>
      </w:r>
    </w:p>
    <w:p w14:paraId="1FA7B5CC" w14:textId="77777777" w:rsidR="00194C02" w:rsidRDefault="00194C02" w:rsidP="004F38C2">
      <w:pPr>
        <w:spacing w:after="0" w:line="240" w:lineRule="auto"/>
      </w:pPr>
      <w:r>
        <w:t xml:space="preserve">  changes to the allocation of space(s) </w:t>
      </w:r>
      <w:r w:rsidR="005550AB">
        <w:t xml:space="preserve">at </w:t>
      </w:r>
      <w:r>
        <w:t>any time up to and including the opening day of the fair.</w:t>
      </w:r>
    </w:p>
    <w:p w14:paraId="7FF60382" w14:textId="1B975B27" w:rsidR="00CF300C" w:rsidRPr="00566E9E" w:rsidRDefault="00194C02" w:rsidP="004F38C2">
      <w:pPr>
        <w:spacing w:after="0" w:line="240" w:lineRule="auto"/>
      </w:pPr>
      <w:r>
        <w:t>*</w:t>
      </w:r>
      <w:r w:rsidRPr="00566E9E">
        <w:rPr>
          <w:b/>
          <w:i/>
          <w:u w:val="single"/>
        </w:rPr>
        <w:t>Booth Tear Down</w:t>
      </w:r>
      <w:r w:rsidR="00CF300C" w:rsidRPr="00566E9E">
        <w:rPr>
          <w:b/>
          <w:i/>
        </w:rPr>
        <w:t>:</w:t>
      </w:r>
      <w:r w:rsidR="00CF300C" w:rsidRPr="00566E9E">
        <w:t xml:space="preserve">  T</w:t>
      </w:r>
      <w:r w:rsidRPr="00566E9E">
        <w:t xml:space="preserve">earing down your booth will </w:t>
      </w:r>
      <w:r w:rsidR="00CF300C" w:rsidRPr="00566E9E">
        <w:t xml:space="preserve">occur on </w:t>
      </w:r>
      <w:r w:rsidR="00CF300C" w:rsidRPr="00566E9E">
        <w:rPr>
          <w:u w:val="single"/>
        </w:rPr>
        <w:t xml:space="preserve">Sunday, July </w:t>
      </w:r>
      <w:r w:rsidR="00437AED" w:rsidRPr="00566E9E">
        <w:rPr>
          <w:u w:val="single"/>
        </w:rPr>
        <w:t>7</w:t>
      </w:r>
      <w:r w:rsidR="00CF300C" w:rsidRPr="00566E9E">
        <w:rPr>
          <w:u w:val="single"/>
          <w:vertAlign w:val="superscript"/>
        </w:rPr>
        <w:t>th</w:t>
      </w:r>
      <w:r w:rsidR="00CF300C" w:rsidRPr="00566E9E">
        <w:t xml:space="preserve">, with the times </w:t>
      </w:r>
      <w:r w:rsidRPr="00566E9E">
        <w:t>depend</w:t>
      </w:r>
      <w:r w:rsidR="00CF300C" w:rsidRPr="00566E9E">
        <w:t>ing</w:t>
      </w:r>
      <w:r w:rsidRPr="00566E9E">
        <w:t xml:space="preserve"> upon whether it is</w:t>
      </w:r>
    </w:p>
    <w:p w14:paraId="1BF19F78" w14:textId="77777777" w:rsidR="00194C02" w:rsidRDefault="00CF300C" w:rsidP="004F38C2">
      <w:pPr>
        <w:spacing w:after="0" w:line="240" w:lineRule="auto"/>
      </w:pPr>
      <w:r w:rsidRPr="00566E9E">
        <w:t xml:space="preserve">  located </w:t>
      </w:r>
      <w:r w:rsidR="00194C02" w:rsidRPr="00566E9E">
        <w:t>inside or outside of the Commercial Buildings.</w:t>
      </w:r>
      <w:r w:rsidR="00E751AD" w:rsidRPr="00566E9E">
        <w:t xml:space="preserve">  Please see the chart above for times.</w:t>
      </w:r>
    </w:p>
    <w:p w14:paraId="1F7F8135" w14:textId="6B42E72C" w:rsidR="00CF300C" w:rsidRDefault="00E751AD" w:rsidP="009C55EE">
      <w:pPr>
        <w:spacing w:after="0" w:line="240" w:lineRule="auto"/>
        <w:ind w:left="360"/>
      </w:pPr>
      <w:r w:rsidRPr="009B546B">
        <w:rPr>
          <w:b/>
          <w:i/>
        </w:rPr>
        <w:t>*</w:t>
      </w:r>
      <w:r w:rsidR="00B7658F" w:rsidRPr="009B546B">
        <w:rPr>
          <w:b/>
          <w:i/>
          <w:u w:val="single"/>
        </w:rPr>
        <w:t>Inside Booths</w:t>
      </w:r>
      <w:r w:rsidR="005550AB" w:rsidRPr="009B546B">
        <w:rPr>
          <w:b/>
          <w:i/>
        </w:rPr>
        <w:t>:</w:t>
      </w:r>
      <w:r w:rsidR="00194C02">
        <w:t xml:space="preserve"> </w:t>
      </w:r>
      <w:r w:rsidR="005550AB">
        <w:t xml:space="preserve"> </w:t>
      </w:r>
      <w:r>
        <w:t>Although r</w:t>
      </w:r>
      <w:r w:rsidR="005550AB">
        <w:t xml:space="preserve">emoval may start on </w:t>
      </w:r>
      <w:r w:rsidR="009C55EE" w:rsidRPr="0085617F">
        <w:t>S</w:t>
      </w:r>
      <w:r w:rsidR="00B16F22" w:rsidRPr="0085617F">
        <w:t>und</w:t>
      </w:r>
      <w:r w:rsidR="005550AB" w:rsidRPr="0085617F">
        <w:t xml:space="preserve">ay, July </w:t>
      </w:r>
      <w:r w:rsidR="00437AED" w:rsidRPr="0085617F">
        <w:t>7</w:t>
      </w:r>
      <w:r w:rsidR="005550AB" w:rsidRPr="0085617F">
        <w:rPr>
          <w:vertAlign w:val="superscript"/>
        </w:rPr>
        <w:t>th</w:t>
      </w:r>
      <w:r w:rsidR="005550AB" w:rsidRPr="0085617F">
        <w:t xml:space="preserve"> </w:t>
      </w:r>
      <w:r w:rsidR="00437AED" w:rsidRPr="0085617F">
        <w:t xml:space="preserve">at </w:t>
      </w:r>
      <w:r w:rsidR="0085617F" w:rsidRPr="0085617F">
        <w:t>noon</w:t>
      </w:r>
      <w:r>
        <w:t>,</w:t>
      </w:r>
      <w:r w:rsidR="009C55EE">
        <w:t xml:space="preserve"> no vehicles will be allowed near the </w:t>
      </w:r>
    </w:p>
    <w:p w14:paraId="798C9415" w14:textId="4B9A7F63" w:rsidR="00194C02" w:rsidRDefault="00CF300C" w:rsidP="009C55EE">
      <w:pPr>
        <w:spacing w:after="0" w:line="240" w:lineRule="auto"/>
        <w:ind w:left="360"/>
      </w:pPr>
      <w:r>
        <w:rPr>
          <w:b/>
        </w:rPr>
        <w:t xml:space="preserve">  </w:t>
      </w:r>
      <w:r w:rsidR="009C55EE">
        <w:t>building</w:t>
      </w:r>
      <w:r w:rsidR="00C26925">
        <w:t>s</w:t>
      </w:r>
      <w:r w:rsidR="009C55EE">
        <w:t xml:space="preserve"> on Commercial Drive</w:t>
      </w:r>
      <w:r w:rsidR="00C26925">
        <w:t xml:space="preserve"> </w:t>
      </w:r>
      <w:r w:rsidR="00E751AD">
        <w:t xml:space="preserve">between the hours of 12 </w:t>
      </w:r>
      <w:r w:rsidR="000D5748">
        <w:t>pm</w:t>
      </w:r>
      <w:r w:rsidR="00E751AD">
        <w:t xml:space="preserve"> – 6 </w:t>
      </w:r>
      <w:r w:rsidR="000D5748">
        <w:t>pm</w:t>
      </w:r>
      <w:r w:rsidR="009C55EE">
        <w:t xml:space="preserve"> per Indiana State Fire Marshall orders.</w:t>
      </w:r>
    </w:p>
    <w:p w14:paraId="2119F4EC" w14:textId="0860A550" w:rsidR="00D124D5" w:rsidRDefault="005550AB" w:rsidP="005550AB">
      <w:pPr>
        <w:spacing w:after="0" w:line="240" w:lineRule="auto"/>
      </w:pPr>
      <w:r>
        <w:t xml:space="preserve"> </w:t>
      </w:r>
      <w:r w:rsidR="00CF300C">
        <w:t xml:space="preserve">    </w:t>
      </w:r>
      <w:r w:rsidR="00CF300C" w:rsidRPr="009B546B">
        <w:rPr>
          <w:b/>
          <w:i/>
        </w:rPr>
        <w:t>**</w:t>
      </w:r>
      <w:r w:rsidR="00B7658F" w:rsidRPr="009B546B">
        <w:rPr>
          <w:b/>
          <w:i/>
          <w:u w:val="single"/>
        </w:rPr>
        <w:t>Outside Booths</w:t>
      </w:r>
      <w:r w:rsidRPr="009B546B">
        <w:rPr>
          <w:b/>
          <w:i/>
        </w:rPr>
        <w:t>:</w:t>
      </w:r>
      <w:r>
        <w:t xml:space="preserve">  Please keep your displays up until </w:t>
      </w:r>
      <w:r w:rsidR="00D124D5">
        <w:t xml:space="preserve">6:00 </w:t>
      </w:r>
      <w:r w:rsidR="000D5748">
        <w:t>pm</w:t>
      </w:r>
      <w:r w:rsidR="00D124D5">
        <w:t xml:space="preserve"> on </w:t>
      </w:r>
      <w:r w:rsidRPr="0085617F">
        <w:t xml:space="preserve">Sunday, July </w:t>
      </w:r>
      <w:r w:rsidR="00900658" w:rsidRPr="0085617F">
        <w:t>7</w:t>
      </w:r>
      <w:r w:rsidRPr="0085617F">
        <w:rPr>
          <w:vertAlign w:val="superscript"/>
        </w:rPr>
        <w:t>th</w:t>
      </w:r>
      <w:r w:rsidR="00D124D5">
        <w:t xml:space="preserve"> to accommodate our carnival and </w:t>
      </w:r>
    </w:p>
    <w:p w14:paraId="7BD5CEFB" w14:textId="77777777" w:rsidR="00B16F22" w:rsidRDefault="00D124D5" w:rsidP="005550AB">
      <w:pPr>
        <w:spacing w:after="0" w:line="240" w:lineRule="auto"/>
      </w:pPr>
      <w:r>
        <w:t xml:space="preserve">       </w:t>
      </w:r>
      <w:r w:rsidR="00CF300C">
        <w:t xml:space="preserve">  </w:t>
      </w:r>
      <w:r>
        <w:t>fairgo</w:t>
      </w:r>
      <w:r w:rsidR="00CF300C">
        <w:t xml:space="preserve">ers on the last day of the fair.  </w:t>
      </w:r>
      <w:r>
        <w:t xml:space="preserve"> </w:t>
      </w:r>
      <w:r w:rsidR="005550AB">
        <w:t xml:space="preserve"> </w:t>
      </w:r>
    </w:p>
    <w:p w14:paraId="54727DCD" w14:textId="77777777" w:rsidR="00C26925" w:rsidRDefault="005550AB" w:rsidP="005550AB">
      <w:pPr>
        <w:spacing w:after="0" w:line="240" w:lineRule="auto"/>
      </w:pPr>
      <w:r>
        <w:t>*</w:t>
      </w:r>
      <w:r w:rsidRPr="009B546B">
        <w:rPr>
          <w:b/>
          <w:i/>
          <w:u w:val="single"/>
        </w:rPr>
        <w:t xml:space="preserve">Questions </w:t>
      </w:r>
      <w:r w:rsidR="005717CA">
        <w:rPr>
          <w:b/>
          <w:i/>
          <w:u w:val="single"/>
        </w:rPr>
        <w:t>and</w:t>
      </w:r>
      <w:r w:rsidRPr="009B546B">
        <w:rPr>
          <w:b/>
          <w:i/>
          <w:u w:val="single"/>
        </w:rPr>
        <w:t xml:space="preserve"> Concerns</w:t>
      </w:r>
      <w:r w:rsidRPr="009B546B">
        <w:rPr>
          <w:b/>
          <w:i/>
        </w:rPr>
        <w:t>:</w:t>
      </w:r>
      <w:r>
        <w:t xml:space="preserve">  Please </w:t>
      </w:r>
      <w:r w:rsidR="003D4539">
        <w:t xml:space="preserve">e-mail us at:  </w:t>
      </w:r>
      <w:hyperlink r:id="rId5" w:history="1">
        <w:r w:rsidR="003D4539" w:rsidRPr="001E359A">
          <w:rPr>
            <w:rStyle w:val="Hyperlink"/>
          </w:rPr>
          <w:t>mcfcommercialbooths@gmail.com</w:t>
        </w:r>
      </w:hyperlink>
      <w:r w:rsidR="003D4539">
        <w:t xml:space="preserve"> or contact </w:t>
      </w:r>
      <w:r w:rsidR="00C26925">
        <w:t xml:space="preserve">a </w:t>
      </w:r>
      <w:r w:rsidR="003D4539">
        <w:t xml:space="preserve">member of the </w:t>
      </w:r>
    </w:p>
    <w:p w14:paraId="4750FCCF" w14:textId="1DD4DADB" w:rsidR="005550AB" w:rsidRDefault="00C26925" w:rsidP="005550AB">
      <w:pPr>
        <w:spacing w:after="0" w:line="240" w:lineRule="auto"/>
      </w:pPr>
      <w:r>
        <w:t xml:space="preserve">  </w:t>
      </w:r>
      <w:r w:rsidR="003D4539">
        <w:t xml:space="preserve">Commercial Booth Committee:  </w:t>
      </w:r>
      <w:r w:rsidR="006E08E5">
        <w:t>Angie Osborne-</w:t>
      </w:r>
      <w:r w:rsidR="003D4539">
        <w:t>Chair, 812-</w:t>
      </w:r>
      <w:r w:rsidR="006E08E5">
        <w:t>325-4801</w:t>
      </w:r>
      <w:r w:rsidR="003D4539">
        <w:t xml:space="preserve"> </w:t>
      </w:r>
      <w:r w:rsidR="00FD2A08">
        <w:t xml:space="preserve">or </w:t>
      </w:r>
      <w:r w:rsidR="003D4539">
        <w:t>Valarie Humphrey 812-325-3262</w:t>
      </w:r>
      <w:r w:rsidR="003F4F98">
        <w:t>.</w:t>
      </w:r>
    </w:p>
    <w:sectPr w:rsidR="005550AB" w:rsidSect="00E751A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1A"/>
    <w:rsid w:val="00002694"/>
    <w:rsid w:val="000D5748"/>
    <w:rsid w:val="000E0407"/>
    <w:rsid w:val="00124630"/>
    <w:rsid w:val="00194C02"/>
    <w:rsid w:val="002719C7"/>
    <w:rsid w:val="002F642F"/>
    <w:rsid w:val="003822DF"/>
    <w:rsid w:val="003929C0"/>
    <w:rsid w:val="003D4539"/>
    <w:rsid w:val="003F4F98"/>
    <w:rsid w:val="00437AED"/>
    <w:rsid w:val="0049254D"/>
    <w:rsid w:val="004B0341"/>
    <w:rsid w:val="004E2EDE"/>
    <w:rsid w:val="004F38C2"/>
    <w:rsid w:val="00505C7C"/>
    <w:rsid w:val="005367BA"/>
    <w:rsid w:val="005550AB"/>
    <w:rsid w:val="00566E9E"/>
    <w:rsid w:val="005717CA"/>
    <w:rsid w:val="00630FCE"/>
    <w:rsid w:val="006A5740"/>
    <w:rsid w:val="006B671A"/>
    <w:rsid w:val="006E08E5"/>
    <w:rsid w:val="006E6BE5"/>
    <w:rsid w:val="007525F1"/>
    <w:rsid w:val="00761DB3"/>
    <w:rsid w:val="00790C88"/>
    <w:rsid w:val="007A5A8B"/>
    <w:rsid w:val="0085617F"/>
    <w:rsid w:val="008A17E6"/>
    <w:rsid w:val="00900658"/>
    <w:rsid w:val="009B546B"/>
    <w:rsid w:val="009B6465"/>
    <w:rsid w:val="009C55EE"/>
    <w:rsid w:val="00A1156F"/>
    <w:rsid w:val="00A31FDD"/>
    <w:rsid w:val="00B16F22"/>
    <w:rsid w:val="00B7658F"/>
    <w:rsid w:val="00BD039C"/>
    <w:rsid w:val="00C15AD0"/>
    <w:rsid w:val="00C26925"/>
    <w:rsid w:val="00C57E01"/>
    <w:rsid w:val="00C64EF1"/>
    <w:rsid w:val="00CA33AE"/>
    <w:rsid w:val="00CA6BC8"/>
    <w:rsid w:val="00CC6FF8"/>
    <w:rsid w:val="00CF300C"/>
    <w:rsid w:val="00D124D5"/>
    <w:rsid w:val="00D25702"/>
    <w:rsid w:val="00DC0A23"/>
    <w:rsid w:val="00E12B50"/>
    <w:rsid w:val="00E17BD9"/>
    <w:rsid w:val="00E22284"/>
    <w:rsid w:val="00E74842"/>
    <w:rsid w:val="00E751AD"/>
    <w:rsid w:val="00EA6E3A"/>
    <w:rsid w:val="00ED01FB"/>
    <w:rsid w:val="00ED1223"/>
    <w:rsid w:val="00ED2AE0"/>
    <w:rsid w:val="00F546A9"/>
    <w:rsid w:val="00F732BD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42C5"/>
  <w15:chartTrackingRefBased/>
  <w15:docId w15:val="{182B2015-9B02-4365-80EC-1D6CD8A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fcommercialbooth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Osborne, Angela J</cp:lastModifiedBy>
  <cp:revision>6</cp:revision>
  <cp:lastPrinted>2024-02-14T15:49:00Z</cp:lastPrinted>
  <dcterms:created xsi:type="dcterms:W3CDTF">2024-02-09T15:18:00Z</dcterms:created>
  <dcterms:modified xsi:type="dcterms:W3CDTF">2024-02-20T16:22:00Z</dcterms:modified>
</cp:coreProperties>
</file>